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E9E" w:rsidRPr="00931C28" w:rsidRDefault="00631E9E" w:rsidP="00631E9E">
      <w:pPr>
        <w:rPr>
          <w:rFonts w:ascii="Book Antiqua" w:hAnsi="Book Antiqua" w:cstheme="minorHAnsi"/>
          <w:sz w:val="23"/>
          <w:szCs w:val="23"/>
        </w:rPr>
      </w:pPr>
    </w:p>
    <w:p w:rsidR="00631E9E" w:rsidRPr="00931C28"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931C28">
        <w:rPr>
          <w:rFonts w:ascii="Book Antiqua" w:eastAsia="Times New Roman" w:hAnsi="Book Antiqua" w:cstheme="minorHAnsi"/>
          <w:b/>
          <w:bCs/>
          <w:szCs w:val="22"/>
          <w:u w:val="single"/>
          <w:lang w:eastAsia="x-none" w:bidi="ar-SA"/>
        </w:rPr>
        <w:t>SAMPLE FORMAT for e-</w:t>
      </w:r>
      <w:r w:rsidRPr="00931C28">
        <w:rPr>
          <w:rFonts w:ascii="Book Antiqua" w:eastAsia="Times New Roman" w:hAnsi="Book Antiqua" w:cstheme="minorHAnsi"/>
          <w:b/>
          <w:bCs/>
          <w:szCs w:val="22"/>
          <w:u w:val="single"/>
          <w:lang w:val="x-none" w:eastAsia="x-none" w:bidi="ar-SA"/>
        </w:rPr>
        <w:t>REVERSE AUCTION NOTICE</w:t>
      </w:r>
      <w:r w:rsidRPr="00931C28">
        <w:rPr>
          <w:rFonts w:ascii="Book Antiqua" w:eastAsia="Times New Roman" w:hAnsi="Book Antiqua" w:cstheme="minorHAnsi"/>
          <w:b/>
          <w:bCs/>
          <w:szCs w:val="22"/>
          <w:lang w:val="x-none" w:eastAsia="x-none" w:bidi="ar-SA"/>
        </w:rPr>
        <w:t xml:space="preserve"> </w:t>
      </w:r>
    </w:p>
    <w:p w:rsidR="00631E9E" w:rsidRPr="00931C28"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931C28">
        <w:rPr>
          <w:rFonts w:ascii="Book Antiqua" w:eastAsia="Times New Roman" w:hAnsi="Book Antiqua" w:cstheme="minorHAnsi"/>
          <w:szCs w:val="22"/>
          <w:lang w:val="x-none" w:eastAsia="x-none" w:bidi="ar-SA"/>
        </w:rPr>
        <w:t>(</w:t>
      </w:r>
      <w:r w:rsidRPr="00931C28">
        <w:rPr>
          <w:rFonts w:ascii="Book Antiqua" w:eastAsia="Times New Roman" w:hAnsi="Book Antiqua" w:cstheme="minorHAnsi"/>
          <w:i/>
          <w:iCs/>
          <w:szCs w:val="22"/>
          <w:lang w:val="x-none" w:eastAsia="x-none" w:bidi="ar-SA"/>
        </w:rPr>
        <w:t>EVENT INFORMATION</w:t>
      </w:r>
      <w:r w:rsidRPr="00931C28">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rsidTr="00317F66">
        <w:trPr>
          <w:trHeight w:val="1354"/>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val="en-GB" w:bidi="ar-SA"/>
              </w:rPr>
              <w:t>Gurgaon (Haryana) - 122001</w:t>
            </w:r>
          </w:p>
        </w:tc>
      </w:tr>
      <w:tr w:rsidR="00631E9E" w:rsidRPr="00931C28" w:rsidTr="00317F66">
        <w:trPr>
          <w:trHeight w:val="12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E37890">
              <w:rPr>
                <w:rFonts w:ascii="Book Antiqua" w:eastAsia="Arial Unicode MS" w:hAnsi="Book Antiqua" w:cstheme="minorHAnsi"/>
                <w:szCs w:val="22"/>
                <w:lang w:bidi="ar-SA"/>
              </w:rPr>
              <w:t>everse Auction Date : xx/</w:t>
            </w:r>
            <w:proofErr w:type="spellStart"/>
            <w:r w:rsidR="00E37890">
              <w:rPr>
                <w:rFonts w:ascii="Book Antiqua" w:eastAsia="Arial Unicode MS" w:hAnsi="Book Antiqua" w:cstheme="minorHAnsi"/>
                <w:szCs w:val="22"/>
                <w:lang w:bidi="ar-SA"/>
              </w:rPr>
              <w:t>yy</w:t>
            </w:r>
            <w:proofErr w:type="spellEnd"/>
            <w:r w:rsidR="00E37890">
              <w:rPr>
                <w:rFonts w:ascii="Book Antiqua" w:eastAsia="Arial Unicode MS" w:hAnsi="Book Antiqua" w:cstheme="minorHAnsi"/>
                <w:szCs w:val="22"/>
                <w:lang w:bidi="ar-SA"/>
              </w:rPr>
              <w:t>/20</w:t>
            </w:r>
            <w:r w:rsidR="000E0A86">
              <w:rPr>
                <w:rFonts w:ascii="Book Antiqua" w:eastAsia="Arial Unicode MS" w:hAnsi="Book Antiqua" w:cstheme="minorHAnsi"/>
                <w:szCs w:val="22"/>
                <w:lang w:bidi="ar-SA"/>
              </w:rPr>
              <w:t>20</w:t>
            </w:r>
            <w:bookmarkStart w:id="0" w:name="_GoBack"/>
            <w:bookmarkEnd w:id="0"/>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w:t>
            </w:r>
            <w:proofErr w:type="spellStart"/>
            <w:r w:rsidRPr="00931C28">
              <w:rPr>
                <w:rFonts w:ascii="Book Antiqua" w:eastAsia="Arial Unicode MS" w:hAnsi="Book Antiqua" w:cstheme="minorHAnsi"/>
                <w:color w:val="000000"/>
                <w:szCs w:val="22"/>
                <w:lang w:bidi="ar-SA"/>
              </w:rPr>
              <w:t>aa</w:t>
            </w:r>
            <w:proofErr w:type="spellEnd"/>
            <w:r w:rsidRPr="00931C28">
              <w:rPr>
                <w:rFonts w:ascii="Book Antiqua" w:eastAsia="Arial Unicode MS" w:hAnsi="Book Antiqua" w:cstheme="minorHAnsi"/>
                <w:color w:val="000000"/>
                <w:szCs w:val="22"/>
                <w:lang w:bidi="ar-SA"/>
              </w:rPr>
              <w:t xml:space="preserve">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w:t>
            </w:r>
          </w:p>
        </w:tc>
      </w:tr>
      <w:tr w:rsidR="00631E9E" w:rsidRPr="00931C28" w:rsidTr="00317F66">
        <w:trPr>
          <w:trHeight w:val="16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M/s MJUNCTION SERVICES LTD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43, JAWAHAR LAL NEHRU ROAD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TATA CENTRE, KOLKATA-700071</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color w:val="000000"/>
                <w:szCs w:val="22"/>
                <w:lang w:bidi="ar-SA"/>
              </w:rPr>
              <w:t xml:space="preserve">Contact person:   </w:t>
            </w:r>
            <w:r w:rsidRPr="00931C28">
              <w:rPr>
                <w:rFonts w:ascii="Book Antiqua" w:eastAsia="Times New Roman" w:hAnsi="Book Antiqua" w:cstheme="minorHAnsi"/>
                <w:b/>
                <w:color w:val="000000"/>
                <w:szCs w:val="22"/>
                <w:lang w:bidi="ar-SA"/>
              </w:rPr>
              <w:t>Ms. Rimi Ghosh - 09650044156</w:t>
            </w:r>
          </w:p>
          <w:p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r w:rsidRPr="00931C28">
              <w:rPr>
                <w:rFonts w:ascii="Book Antiqua" w:eastAsia="Times New Roman" w:hAnsi="Book Antiqua" w:cstheme="minorHAnsi"/>
                <w:szCs w:val="22"/>
                <w:lang w:bidi="ar-SA"/>
              </w:rPr>
              <w:t>E-mail</w:t>
            </w:r>
            <w:hyperlink r:id="rId8"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9" w:history="1">
              <w:r w:rsidRPr="00931C28">
                <w:rPr>
                  <w:rFonts w:ascii="Book Antiqua" w:eastAsia="Times New Roman" w:hAnsi="Book Antiqua" w:cstheme="minorHAnsi"/>
                  <w:color w:val="0000FF"/>
                  <w:szCs w:val="22"/>
                  <w:u w:val="single"/>
                  <w:lang w:bidi="ar-SA"/>
                </w:rPr>
                <w:t>mj.pgcilteam@mjunction.in</w:t>
              </w:r>
            </w:hyperlink>
            <w:r w:rsidRPr="00931C28">
              <w:rPr>
                <w:rFonts w:ascii="Book Antiqua" w:eastAsia="Times New Roman" w:hAnsi="Book Antiqua" w:cstheme="minorHAnsi"/>
                <w:szCs w:val="22"/>
                <w:lang w:bidi="ar-SA"/>
              </w:rPr>
              <w:t xml:space="preserve">;    </w:t>
            </w:r>
          </w:p>
        </w:tc>
      </w:tr>
      <w:tr w:rsidR="00631E9E" w:rsidRPr="00931C28" w:rsidTr="00317F66">
        <w:trPr>
          <w:trHeight w:val="1705"/>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10" w:history="1">
              <w:r w:rsidRPr="00931C28">
                <w:rPr>
                  <w:rFonts w:ascii="Book Antiqua" w:eastAsia="Times New Roman" w:hAnsi="Book Antiqua" w:cstheme="minorHAnsi"/>
                  <w:color w:val="0000FF"/>
                  <w:szCs w:val="22"/>
                  <w:u w:val="single"/>
                  <w:lang w:bidi="ar-SA"/>
                </w:rPr>
                <w:t>xyz@powergridindia.com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1" w:history="1">
              <w:r w:rsidRPr="00931C28">
                <w:rPr>
                  <w:rFonts w:ascii="Book Antiqua" w:eastAsia="Times New Roman" w:hAnsi="Book Antiqua" w:cstheme="minorHAnsi"/>
                  <w:color w:val="0000FF"/>
                  <w:szCs w:val="22"/>
                  <w:u w:val="single"/>
                  <w:lang w:bidi="ar-SA"/>
                </w:rPr>
                <w:t>xyz1@powergridindia.com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rsidTr="00317F66">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proofErr w:type="spellStart"/>
            <w:r w:rsidRPr="00931C28">
              <w:rPr>
                <w:rFonts w:ascii="Book Antiqua" w:eastAsia="Times New Roman" w:hAnsi="Book Antiqua" w:cstheme="minorHAnsi"/>
                <w:b/>
                <w:bCs/>
                <w:color w:val="000000"/>
                <w:szCs w:val="22"/>
                <w:lang w:bidi="ar-SA"/>
              </w:rPr>
              <w:t>Rs</w:t>
            </w:r>
            <w:proofErr w:type="spellEnd"/>
            <w:r w:rsidRPr="00931C28">
              <w:rPr>
                <w:rFonts w:ascii="Book Antiqua" w:eastAsia="Times New Roman" w:hAnsi="Book Antiqua" w:cstheme="minorHAnsi"/>
                <w:b/>
                <w:bCs/>
                <w:color w:val="000000"/>
                <w:szCs w:val="22"/>
                <w:lang w:bidi="ar-SA"/>
              </w:rPr>
              <w:t xml:space="preserve">.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rsidTr="00317F66">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931C28">
        <w:rPr>
          <w:rFonts w:ascii="Book Antiqua" w:eastAsia="Times New Roman" w:hAnsi="Book Antiqua" w:cstheme="minorHAnsi"/>
          <w:b/>
          <w:bCs/>
          <w:sz w:val="24"/>
          <w:szCs w:val="24"/>
          <w:u w:val="single"/>
          <w:lang w:val="x-none" w:eastAsia="x-none" w:bidi="ar-SA"/>
        </w:rPr>
        <w:lastRenderedPageBreak/>
        <w:t xml:space="preserve">Business Rules for </w:t>
      </w:r>
      <w:r w:rsidRPr="00931C28">
        <w:rPr>
          <w:rFonts w:ascii="Book Antiqua" w:eastAsia="Times New Roman" w:hAnsi="Book Antiqua" w:cstheme="minorHAnsi"/>
          <w:b/>
          <w:bCs/>
          <w:sz w:val="24"/>
          <w:szCs w:val="24"/>
          <w:u w:val="single"/>
          <w:lang w:eastAsia="x-none" w:bidi="ar-SA"/>
        </w:rPr>
        <w:t>e-</w:t>
      </w:r>
      <w:r w:rsidRPr="00931C28">
        <w:rPr>
          <w:rFonts w:ascii="Book Antiqua" w:eastAsia="Times New Roman" w:hAnsi="Book Antiqua" w:cstheme="minorHAnsi"/>
          <w:b/>
          <w:bCs/>
          <w:sz w:val="24"/>
          <w:szCs w:val="24"/>
          <w:u w:val="single"/>
          <w:lang w:val="x-none" w:eastAsia="x-none" w:bidi="ar-SA"/>
        </w:rPr>
        <w:t>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val="x-none" w:eastAsia="x-none" w:bidi="ar-SA"/>
        </w:rPr>
      </w:pPr>
    </w:p>
    <w:p w:rsidR="00E003DC" w:rsidRPr="00E003DC" w:rsidRDefault="005C1719" w:rsidP="00E003DC">
      <w:pPr>
        <w:jc w:val="both"/>
        <w:rPr>
          <w:rFonts w:ascii="Arial" w:hAnsi="Arial" w:cs="Arial"/>
          <w:szCs w:val="22"/>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 xml:space="preserve">for </w:t>
      </w:r>
      <w:r w:rsidR="00E003DC" w:rsidRPr="00E003DC">
        <w:rPr>
          <w:rFonts w:ascii="Arial" w:hAnsi="Arial" w:cs="Arial"/>
          <w:b/>
          <w:szCs w:val="22"/>
        </w:rPr>
        <w:t>Transformer Package TR-15 for 7 x 500 MVA, 765/400 kV, 1-Phase ICT at Kurnool-III PS  under Transmission system for Kurnool Wind Energy Zone/Solar Energy Zone (AP)     Part A</w:t>
      </w:r>
      <w:r w:rsidR="00E003DC">
        <w:rPr>
          <w:rFonts w:ascii="Arial" w:hAnsi="Arial" w:cs="Arial"/>
          <w:b/>
          <w:szCs w:val="22"/>
        </w:rPr>
        <w:t xml:space="preserve">; </w:t>
      </w:r>
      <w:r w:rsidR="00E003DC" w:rsidRPr="00E003DC">
        <w:rPr>
          <w:rFonts w:ascii="Arial" w:hAnsi="Arial" w:cs="Arial"/>
          <w:b/>
          <w:bCs/>
          <w:lang w:val="en-IN"/>
        </w:rPr>
        <w:t>Specification No:</w:t>
      </w:r>
      <w:r w:rsidR="00E003DC" w:rsidRPr="00E003DC">
        <w:rPr>
          <w:rFonts w:ascii="Arial" w:hAnsi="Arial" w:cs="Arial"/>
          <w:szCs w:val="22"/>
        </w:rPr>
        <w:t xml:space="preserve"> CC-CS/961-SR1/TR-4052/3/G3</w:t>
      </w: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 xml:space="preserve">to go through the guidelines given below and submit their acceptance to the same in Attachment </w:t>
      </w:r>
      <w:proofErr w:type="gramStart"/>
      <w:r w:rsidR="0020014F" w:rsidRPr="0020014F">
        <w:rPr>
          <w:rFonts w:ascii="Book Antiqua" w:eastAsia="Times New Roman" w:hAnsi="Book Antiqua" w:cstheme="minorHAnsi"/>
          <w:b/>
          <w:bCs/>
          <w:color w:val="000000"/>
          <w:sz w:val="24"/>
          <w:szCs w:val="24"/>
          <w:lang w:bidi="ar-SA"/>
        </w:rPr>
        <w:t>…[</w:t>
      </w:r>
      <w:proofErr w:type="gramEnd"/>
      <w:r w:rsidR="0020014F" w:rsidRPr="0020014F">
        <w:rPr>
          <w:rFonts w:ascii="Book Antiqua" w:eastAsia="Times New Roman" w:hAnsi="Book Antiqua" w:cstheme="minorHAnsi"/>
          <w:b/>
          <w:bCs/>
          <w:i/>
          <w:iCs/>
          <w:color w:val="000000"/>
          <w:sz w:val="24"/>
          <w:szCs w:val="24"/>
          <w:lang w:bidi="ar-SA"/>
        </w:rPr>
        <w:t>Insert the suitable Attachment number as per specific type of  package</w:t>
      </w:r>
      <w:r w:rsidR="0020014F" w:rsidRPr="0020014F">
        <w:rPr>
          <w:rFonts w:ascii="Book Antiqua" w:eastAsia="Times New Roman" w:hAnsi="Book Antiqua" w:cstheme="minorHAnsi"/>
          <w:b/>
          <w:bCs/>
          <w:color w:val="000000"/>
          <w:sz w:val="24"/>
          <w:szCs w:val="24"/>
          <w:lang w:bidi="ar-SA"/>
        </w:rPr>
        <w:t>]  to their First Envelope bid</w:t>
      </w:r>
      <w:r w:rsidR="0020014F" w:rsidRPr="0020014F">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proofErr w:type="gramStart"/>
      <w:r w:rsidRPr="00931C28">
        <w:rPr>
          <w:rFonts w:ascii="Book Antiqua" w:eastAsia="Times New Roman" w:hAnsi="Book Antiqua" w:cstheme="minorHAnsi"/>
          <w:color w:val="000000"/>
          <w:sz w:val="24"/>
          <w:szCs w:val="24"/>
          <w:lang w:bidi="ar-SA"/>
        </w:rPr>
        <w:t>e-Reverse</w:t>
      </w:r>
      <w:proofErr w:type="gramEnd"/>
      <w:r w:rsidRPr="00931C28">
        <w:rPr>
          <w:rFonts w:ascii="Book Antiqua" w:eastAsia="Times New Roman" w:hAnsi="Book Antiqua" w:cstheme="minorHAnsi"/>
          <w:color w:val="000000"/>
          <w:sz w:val="24"/>
          <w:szCs w:val="24"/>
          <w:lang w:bidi="ar-SA"/>
        </w:rPr>
        <w:t xml:space="preserv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EB21D4"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will </w:t>
      </w:r>
      <w:r w:rsidRPr="00EB21D4">
        <w:rPr>
          <w:rFonts w:ascii="Book Antiqua" w:eastAsia="Times New Roman" w:hAnsi="Book Antiqua" w:cstheme="minorHAnsi"/>
          <w:color w:val="000000"/>
          <w:sz w:val="24"/>
          <w:szCs w:val="24"/>
          <w:lang w:bidi="ar-SA"/>
        </w:rPr>
        <w:t>provide</w:t>
      </w:r>
      <w:r w:rsidRPr="00EB21D4">
        <w:rPr>
          <w:rFonts w:ascii="Book Antiqua" w:eastAsia="Times New Roman" w:hAnsi="Book Antiqua" w:cstheme="minorHAnsi"/>
          <w:sz w:val="24"/>
          <w:szCs w:val="24"/>
          <w:lang w:bidi="ar-SA"/>
        </w:rPr>
        <w:t xml:space="preserve"> the template calculation sheet (Excel Sheet) </w:t>
      </w:r>
      <w:proofErr w:type="spellStart"/>
      <w:r w:rsidR="0020014F" w:rsidRPr="00EB21D4">
        <w:rPr>
          <w:rFonts w:ascii="Book Antiqua" w:eastAsia="Times New Roman" w:hAnsi="Book Antiqua" w:cstheme="minorHAnsi"/>
          <w:b/>
          <w:bCs/>
          <w:sz w:val="24"/>
          <w:szCs w:val="24"/>
          <w:lang w:bidi="ar-SA"/>
        </w:rPr>
        <w:t>alongwith</w:t>
      </w:r>
      <w:proofErr w:type="spellEnd"/>
      <w:r w:rsidR="0020014F" w:rsidRPr="00EB21D4">
        <w:rPr>
          <w:rFonts w:ascii="Book Antiqua" w:eastAsia="Times New Roman" w:hAnsi="Book Antiqua" w:cstheme="minorHAnsi"/>
          <w:b/>
          <w:bCs/>
          <w:sz w:val="24"/>
          <w:szCs w:val="24"/>
          <w:lang w:bidi="ar-SA"/>
        </w:rPr>
        <w:t xml:space="preserve"> e-Reverse Auction Notice</w:t>
      </w:r>
      <w:r w:rsidR="0020014F" w:rsidRPr="00EB21D4">
        <w:rPr>
          <w:rFonts w:ascii="Book Antiqua" w:eastAsia="Times New Roman" w:hAnsi="Book Antiqua" w:cstheme="minorHAnsi"/>
          <w:sz w:val="24"/>
          <w:szCs w:val="24"/>
          <w:lang w:bidi="ar-SA"/>
        </w:rPr>
        <w:t xml:space="preserve"> </w:t>
      </w:r>
      <w:r w:rsidRPr="00EB21D4">
        <w:rPr>
          <w:rFonts w:ascii="Book Antiqua" w:eastAsia="Times New Roman" w:hAnsi="Book Antiqua" w:cstheme="minorHAnsi"/>
          <w:sz w:val="24"/>
          <w:szCs w:val="24"/>
          <w:lang w:bidi="ar-SA"/>
        </w:rPr>
        <w:t xml:space="preserve">which will help bidders to arrive at “Total Cost to </w:t>
      </w: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EB21D4">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EB21D4">
        <w:rPr>
          <w:rFonts w:ascii="Book Antiqua" w:eastAsia="Times New Roman" w:hAnsi="Book Antiqua" w:cstheme="minorHAnsi"/>
          <w:sz w:val="24"/>
          <w:szCs w:val="24"/>
          <w:lang w:bidi="ar-SA"/>
        </w:rPr>
        <w:t xml:space="preserve">] in the excel sheet (attached herewith). Rank of the bidders would be displayed as per the Total Cost to POWERGRID i.e. including Taxes and Duties payable by </w:t>
      </w:r>
      <w:r w:rsidRPr="00EB21D4">
        <w:rPr>
          <w:rFonts w:ascii="Book Antiqua" w:eastAsia="Times New Roman" w:hAnsi="Book Antiqua" w:cstheme="minorHAnsi"/>
          <w:sz w:val="24"/>
          <w:szCs w:val="24"/>
          <w:lang w:bidi="ar-SA"/>
        </w:rPr>
        <w:lastRenderedPageBreak/>
        <w:t>POWERGRID as per the provisions of the Bidding Document and including capitalization of differential losses &amp; cost compensation on account of technical/commercial deviations</w:t>
      </w:r>
      <w:r w:rsidR="00EB21D4" w:rsidRPr="00EB21D4">
        <w:rPr>
          <w:rFonts w:ascii="Book Antiqua" w:eastAsia="Times New Roman" w:hAnsi="Book Antiqua" w:cstheme="minorHAnsi"/>
          <w:b/>
          <w:bCs/>
          <w:sz w:val="24"/>
          <w:szCs w:val="24"/>
          <w:lang w:bidi="ar-SA"/>
        </w:rPr>
        <w:t>, if any</w:t>
      </w:r>
      <w:r w:rsidRPr="00EB21D4">
        <w:rPr>
          <w:rFonts w:ascii="Book Antiqua" w:eastAsia="Times New Roman" w:hAnsi="Book Antiqua" w:cstheme="minorHAnsi"/>
          <w:sz w:val="24"/>
          <w:szCs w:val="24"/>
          <w:lang w:bidi="ar-SA"/>
        </w:rPr>
        <w:t xml:space="preserve">.  </w:t>
      </w:r>
      <w:r w:rsidR="00EB21D4" w:rsidRPr="00EB21D4">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E37890">
        <w:rPr>
          <w:rFonts w:ascii="Book Antiqua" w:eastAsia="Times New Roman" w:hAnsi="Book Antiqua" w:cstheme="minorHAnsi"/>
          <w:b/>
          <w:bCs/>
          <w:sz w:val="24"/>
          <w:szCs w:val="24"/>
          <w:lang w:bidi="ar-SA"/>
        </w:rPr>
        <w:t xml:space="preserve">ASP </w:t>
      </w:r>
      <w:r w:rsidR="00EB21D4" w:rsidRPr="00EB21D4">
        <w:rPr>
          <w:rFonts w:ascii="Book Antiqua" w:eastAsia="Times New Roman" w:hAnsi="Book Antiqua" w:cstheme="minorHAnsi"/>
          <w:b/>
          <w:bCs/>
          <w:sz w:val="24"/>
          <w:szCs w:val="24"/>
          <w:lang w:bidi="ar-SA"/>
        </w:rPr>
        <w:t>about discrepancies in the template before start of the e-RA event</w:t>
      </w:r>
      <w:r w:rsidR="00EB21D4" w:rsidRPr="00EB21D4">
        <w:rPr>
          <w:rFonts w:ascii="Book Antiqua" w:eastAsia="Times New Roman" w:hAnsi="Book Antiqua" w:cstheme="minorHAnsi"/>
          <w:sz w:val="24"/>
          <w:szCs w:val="24"/>
          <w:lang w:bidi="ar-SA"/>
        </w:rPr>
        <w:t>.</w:t>
      </w:r>
    </w:p>
    <w:p w:rsidR="005C1719" w:rsidRPr="00931C28" w:rsidRDefault="005C1719" w:rsidP="00EB21D4">
      <w:pPr>
        <w:spacing w:after="0" w:line="240" w:lineRule="auto"/>
        <w:ind w:left="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 xml:space="preserve">provided </w:t>
      </w:r>
      <w:proofErr w:type="spellStart"/>
      <w:r w:rsidR="00EB21D4" w:rsidRPr="00EB21D4">
        <w:rPr>
          <w:rFonts w:ascii="Book Antiqua" w:eastAsia="Times New Roman" w:hAnsi="Book Antiqua" w:cstheme="minorHAnsi"/>
          <w:b/>
          <w:bCs/>
          <w:color w:val="000000"/>
          <w:sz w:val="24"/>
          <w:szCs w:val="24"/>
          <w:lang w:val="en-IN" w:bidi="ar-SA"/>
        </w:rPr>
        <w:t>alongwith</w:t>
      </w:r>
      <w:proofErr w:type="spellEnd"/>
      <w:r w:rsidR="00EB21D4" w:rsidRPr="00EB21D4">
        <w:rPr>
          <w:rFonts w:ascii="Book Antiqua" w:eastAsia="Times New Roman" w:hAnsi="Book Antiqua" w:cstheme="minorHAnsi"/>
          <w:b/>
          <w:bCs/>
          <w:color w:val="000000"/>
          <w:sz w:val="24"/>
          <w:szCs w:val="24"/>
          <w:lang w:val="en-IN" w:bidi="ar-SA"/>
        </w:rPr>
        <w:t xml:space="preserve">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w:t>
      </w:r>
      <w:proofErr w:type="spellStart"/>
      <w:r w:rsidRPr="00931C28">
        <w:rPr>
          <w:rFonts w:ascii="Book Antiqua" w:eastAsia="Times New Roman" w:hAnsi="Book Antiqua" w:cstheme="minorHAnsi"/>
          <w:sz w:val="24"/>
          <w:szCs w:val="24"/>
          <w:lang w:bidi="ar-SA"/>
        </w:rPr>
        <w:t>Lumpsum</w:t>
      </w:r>
      <w:proofErr w:type="spellEnd"/>
      <w:r w:rsidRPr="00931C28">
        <w:rPr>
          <w:rFonts w:ascii="Book Antiqua" w:eastAsia="Times New Roman" w:hAnsi="Book Antiqua" w:cstheme="minorHAnsi"/>
          <w:sz w:val="24"/>
          <w:szCs w:val="24"/>
          <w:lang w:bidi="ar-SA"/>
        </w:rPr>
        <w:t xml:space="preserve">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w:t>
      </w:r>
      <w:proofErr w:type="spellStart"/>
      <w:r w:rsidR="00EB21D4" w:rsidRPr="00EB21D4">
        <w:rPr>
          <w:rFonts w:ascii="Book Antiqua" w:eastAsia="Times New Roman" w:hAnsi="Book Antiqua" w:cstheme="minorHAnsi"/>
          <w:b/>
          <w:bCs/>
          <w:color w:val="000000"/>
          <w:sz w:val="24"/>
          <w:szCs w:val="24"/>
          <w:lang w:bidi="ar-SA"/>
        </w:rPr>
        <w:t>alongwith</w:t>
      </w:r>
      <w:proofErr w:type="spellEnd"/>
      <w:r w:rsidR="00EB21D4" w:rsidRPr="00EB21D4">
        <w:rPr>
          <w:rFonts w:ascii="Book Antiqua" w:eastAsia="Times New Roman" w:hAnsi="Book Antiqua" w:cstheme="minorHAnsi"/>
          <w:b/>
          <w:bCs/>
          <w:color w:val="000000"/>
          <w:sz w:val="24"/>
          <w:szCs w:val="24"/>
          <w:lang w:bidi="ar-SA"/>
        </w:rPr>
        <w:t xml:space="preserve">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931C28">
        <w:rPr>
          <w:rFonts w:ascii="Book Antiqua" w:eastAsia="MS Mincho" w:hAnsi="Book Antiqua" w:cstheme="minorHAnsi"/>
          <w:sz w:val="24"/>
          <w:szCs w:val="24"/>
          <w:lang w:val="x-none" w:eastAsia="x-none" w:bidi="ar-SA"/>
        </w:rPr>
        <w:t xml:space="preserve">In case bidders do not participate in Reverse Auction, their original </w:t>
      </w:r>
      <w:r w:rsidRPr="00931C28">
        <w:rPr>
          <w:rFonts w:ascii="Book Antiqua" w:eastAsia="MS Mincho" w:hAnsi="Book Antiqua" w:cstheme="minorHAnsi"/>
          <w:sz w:val="24"/>
          <w:szCs w:val="24"/>
          <w:lang w:eastAsia="x-none" w:bidi="ar-SA"/>
        </w:rPr>
        <w:t>price</w:t>
      </w:r>
      <w:r w:rsidR="00F12DF2" w:rsidRPr="00F12DF2">
        <w:t xml:space="preserve"> </w:t>
      </w:r>
      <w:r w:rsidR="00F12DF2" w:rsidRPr="00F12DF2">
        <w:rPr>
          <w:rFonts w:ascii="Book Antiqua" w:eastAsia="MS Mincho" w:hAnsi="Book Antiqua" w:cstheme="minorHAnsi"/>
          <w:sz w:val="24"/>
          <w:szCs w:val="24"/>
          <w:lang w:eastAsia="x-none" w:bidi="ar-SA"/>
        </w:rPr>
        <w:t>bid</w:t>
      </w:r>
      <w:r w:rsidRPr="00931C28">
        <w:rPr>
          <w:rFonts w:ascii="Book Antiqua" w:eastAsia="MS Mincho" w:hAnsi="Book Antiqua" w:cstheme="minorHAnsi"/>
          <w:sz w:val="24"/>
          <w:szCs w:val="24"/>
          <w:lang w:eastAsia="x-none" w:bidi="ar-SA"/>
        </w:rPr>
        <w:t xml:space="preserve"> </w:t>
      </w:r>
      <w:r w:rsidR="00F12DF2" w:rsidRPr="00F12DF2">
        <w:rPr>
          <w:rFonts w:ascii="Book Antiqua" w:eastAsia="MS Mincho" w:hAnsi="Book Antiqua" w:cstheme="minorHAnsi"/>
          <w:b/>
          <w:bCs/>
          <w:sz w:val="24"/>
          <w:szCs w:val="24"/>
          <w:lang w:eastAsia="x-none" w:bidi="ar-SA"/>
        </w:rPr>
        <w:t>as opened, if valid</w:t>
      </w:r>
      <w:r w:rsidR="00F12DF2">
        <w:rPr>
          <w:rFonts w:ascii="Book Antiqua" w:eastAsia="MS Mincho" w:hAnsi="Book Antiqua" w:cstheme="minorHAnsi"/>
          <w:sz w:val="24"/>
          <w:szCs w:val="24"/>
          <w:lang w:eastAsia="x-none" w:bidi="ar-SA"/>
        </w:rPr>
        <w:t xml:space="preserve">, </w:t>
      </w:r>
      <w:r w:rsidRPr="00931C28">
        <w:rPr>
          <w:rFonts w:ascii="Book Antiqua" w:eastAsia="MS Mincho" w:hAnsi="Book Antiqua" w:cstheme="minorHAnsi"/>
          <w:sz w:val="24"/>
          <w:szCs w:val="24"/>
          <w:lang w:val="x-none" w:eastAsia="x-none" w:bidi="ar-SA"/>
        </w:rPr>
        <w:t xml:space="preserve">shall be considered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w:t>
      </w:r>
      <w:r w:rsidRPr="00931C28">
        <w:rPr>
          <w:rFonts w:ascii="Book Antiqua" w:eastAsia="Times New Roman" w:hAnsi="Book Antiqua" w:cstheme="minorHAnsi"/>
          <w:bCs/>
          <w:sz w:val="24"/>
          <w:szCs w:val="24"/>
          <w:lang w:bidi="ar-SA"/>
        </w:rPr>
        <w:lastRenderedPageBreak/>
        <w:t>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931C28">
        <w:rPr>
          <w:rFonts w:ascii="Book Antiqua" w:eastAsia="Times New Roman" w:hAnsi="Book Antiqua" w:cstheme="minorHAnsi"/>
          <w:bCs/>
          <w:sz w:val="24"/>
          <w:szCs w:val="24"/>
          <w:lang w:bidi="ar-SA"/>
        </w:rPr>
        <w:t xml:space="preserve">template </w:t>
      </w:r>
      <w:r w:rsidR="00166EF2" w:rsidRPr="00166EF2">
        <w:t xml:space="preserve"> </w:t>
      </w:r>
      <w:r w:rsidR="00166EF2" w:rsidRPr="00166EF2">
        <w:rPr>
          <w:rFonts w:ascii="Book Antiqua" w:eastAsia="Times New Roman" w:hAnsi="Book Antiqua" w:cstheme="minorHAnsi"/>
          <w:b/>
          <w:sz w:val="24"/>
          <w:szCs w:val="24"/>
          <w:lang w:bidi="ar-SA"/>
        </w:rPr>
        <w:t>[</w:t>
      </w:r>
      <w:proofErr w:type="gramEnd"/>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886D44">
        <w:rPr>
          <w:rFonts w:ascii="Book Antiqua" w:eastAsia="Times New Roman" w:hAnsi="Book Antiqua" w:cstheme="minorHAnsi"/>
          <w:b/>
          <w:bCs/>
          <w:sz w:val="24"/>
          <w:szCs w:val="24"/>
          <w:lang w:bidi="ar-SA"/>
        </w:rPr>
        <w:t>atleast</w:t>
      </w:r>
      <w:proofErr w:type="spellEnd"/>
      <w:r w:rsidR="00886D44" w:rsidRPr="00886D44">
        <w:rPr>
          <w:rFonts w:ascii="Book Antiqua" w:eastAsia="Times New Roman" w:hAnsi="Book Antiqua" w:cstheme="minorHAnsi"/>
          <w:b/>
          <w:bCs/>
          <w:sz w:val="24"/>
          <w:szCs w:val="24"/>
          <w:lang w:bidi="ar-SA"/>
        </w:rPr>
        <w:t xml:space="preserve">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w:t>
      </w:r>
      <w:r w:rsidRPr="00886D44">
        <w:rPr>
          <w:rFonts w:ascii="Book Antiqua" w:eastAsia="Times New Roman" w:hAnsi="Book Antiqua" w:cstheme="minorHAnsi"/>
          <w:b/>
          <w:bCs/>
          <w:sz w:val="24"/>
          <w:szCs w:val="24"/>
          <w:lang w:bidi="ar-SA"/>
        </w:rPr>
        <w:lastRenderedPageBreak/>
        <w:t>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lastRenderedPageBreak/>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C66B2C">
      <w:headerReference w:type="default" r:id="rId12"/>
      <w:footerReference w:type="default" r:id="rId13"/>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B19" w:rsidRDefault="007F4B19" w:rsidP="005C1719">
      <w:pPr>
        <w:spacing w:after="0" w:line="240" w:lineRule="auto"/>
      </w:pPr>
      <w:r>
        <w:separator/>
      </w:r>
    </w:p>
  </w:endnote>
  <w:endnote w:type="continuationSeparator" w:id="0">
    <w:p w:rsidR="007F4B19" w:rsidRDefault="007F4B19"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EB0191">
      <w:rPr>
        <w:rFonts w:ascii="Book Antiqua" w:eastAsia="MS Mincho" w:hAnsi="Book Antiqua" w:cs="Times New Roman"/>
        <w:b/>
        <w:bCs/>
        <w:i/>
        <w:iCs/>
        <w:noProof/>
        <w:sz w:val="24"/>
        <w:szCs w:val="24"/>
        <w:lang w:bidi="ar-SA"/>
      </w:rPr>
      <w:t>1</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EB0191">
      <w:rPr>
        <w:rFonts w:ascii="Book Antiqua" w:eastAsia="MS Mincho" w:hAnsi="Book Antiqua" w:cs="Times New Roman"/>
        <w:b/>
        <w:bCs/>
        <w:i/>
        <w:iCs/>
        <w:noProof/>
        <w:sz w:val="24"/>
        <w:szCs w:val="24"/>
        <w:lang w:bidi="ar-SA"/>
      </w:rPr>
      <w:t>6</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B19" w:rsidRDefault="007F4B19" w:rsidP="005C1719">
      <w:pPr>
        <w:spacing w:after="0" w:line="240" w:lineRule="auto"/>
      </w:pPr>
      <w:r>
        <w:separator/>
      </w:r>
    </w:p>
  </w:footnote>
  <w:footnote w:type="continuationSeparator" w:id="0">
    <w:p w:rsidR="007F4B19" w:rsidRDefault="007F4B19" w:rsidP="005C1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3DC" w:rsidRPr="00E003DC" w:rsidRDefault="00E003DC" w:rsidP="00E003DC">
    <w:pPr>
      <w:pStyle w:val="Header"/>
      <w:jc w:val="right"/>
      <w:rPr>
        <w:rFonts w:ascii="Arial" w:hAnsi="Arial" w:cs="Arial"/>
        <w:b/>
        <w:bCs/>
        <w:lang w:val="en-IN"/>
      </w:rPr>
    </w:pPr>
    <w:r w:rsidRPr="00E003DC">
      <w:rPr>
        <w:rFonts w:ascii="Arial" w:hAnsi="Arial" w:cs="Arial"/>
        <w:b/>
        <w:bCs/>
        <w:lang w:val="en-IN"/>
      </w:rPr>
      <w:t>Annexure-</w:t>
    </w:r>
    <w:r>
      <w:rPr>
        <w:rFonts w:ascii="Arial" w:hAnsi="Arial" w:cs="Arial"/>
        <w:b/>
        <w:bCs/>
        <w:lang w:val="en-IN"/>
      </w:rPr>
      <w:t>C</w:t>
    </w:r>
    <w:r w:rsidRPr="00E003DC">
      <w:rPr>
        <w:rFonts w:ascii="Arial" w:hAnsi="Arial" w:cs="Arial"/>
        <w:b/>
        <w:bCs/>
        <w:lang w:val="en-IN"/>
      </w:rPr>
      <w:t xml:space="preserve"> (BDS)</w:t>
    </w:r>
  </w:p>
  <w:p w:rsidR="00E003DC" w:rsidRDefault="00E003DC" w:rsidP="00E003DC">
    <w:pPr>
      <w:jc w:val="both"/>
      <w:rPr>
        <w:rFonts w:ascii="Arial" w:hAnsi="Arial" w:cs="Arial"/>
        <w:b/>
        <w:szCs w:val="22"/>
      </w:rPr>
    </w:pPr>
  </w:p>
  <w:p w:rsidR="00E003DC" w:rsidRPr="00E003DC" w:rsidRDefault="00E003DC" w:rsidP="00E003DC">
    <w:pPr>
      <w:jc w:val="both"/>
      <w:rPr>
        <w:rFonts w:ascii="Arial" w:hAnsi="Arial" w:cs="Arial"/>
        <w:b/>
        <w:szCs w:val="22"/>
      </w:rPr>
    </w:pPr>
    <w:r w:rsidRPr="00E003DC">
      <w:rPr>
        <w:rFonts w:ascii="Arial" w:hAnsi="Arial" w:cs="Arial"/>
        <w:b/>
        <w:szCs w:val="22"/>
      </w:rPr>
      <w:t>Transformer Package TR-15 for 7 x 500 MVA, 765/400 kV, 1-Phase ICT at Kurnool-III PS  under Transmission system for Kurnool Wind Energy Zone/Solar Energy Zone (AP)     Part A.</w:t>
    </w:r>
  </w:p>
  <w:p w:rsidR="00E003DC" w:rsidRPr="00E003DC" w:rsidRDefault="0020014F" w:rsidP="00E003DC">
    <w:pPr>
      <w:jc w:val="both"/>
      <w:rPr>
        <w:rFonts w:ascii="Arial" w:hAnsi="Arial" w:cs="Arial"/>
        <w:szCs w:val="22"/>
      </w:rPr>
    </w:pPr>
    <w:r w:rsidRPr="00E003DC">
      <w:rPr>
        <w:rFonts w:ascii="Arial" w:hAnsi="Arial" w:cs="Arial"/>
        <w:b/>
        <w:bCs/>
        <w:lang w:val="en-IN"/>
      </w:rPr>
      <w:t>Specification No:</w:t>
    </w:r>
    <w:r w:rsidR="00E003DC" w:rsidRPr="00E003DC">
      <w:rPr>
        <w:rFonts w:ascii="Arial" w:hAnsi="Arial" w:cs="Arial"/>
        <w:szCs w:val="22"/>
      </w:rPr>
      <w:t xml:space="preserve"> CC-CS/961-SR1/TR-4052/3/G3</w:t>
    </w:r>
  </w:p>
  <w:p w:rsidR="005C1719" w:rsidRPr="00E003DC" w:rsidRDefault="0020014F" w:rsidP="00F23D5A">
    <w:pPr>
      <w:pStyle w:val="Header"/>
      <w:rPr>
        <w:rFonts w:ascii="Arial" w:hAnsi="Arial" w:cs="Arial"/>
        <w:b/>
        <w:bCs/>
        <w:lang w:val="en-IN"/>
      </w:rPr>
    </w:pPr>
    <w:r w:rsidRPr="00E003DC">
      <w:rPr>
        <w:rFonts w:ascii="Arial" w:hAnsi="Arial" w:cs="Arial"/>
        <w:b/>
        <w:bCs/>
        <w:lang w:val="en-IN"/>
      </w:rPr>
      <w:tab/>
    </w:r>
    <w:r w:rsidRPr="00E003DC">
      <w:rPr>
        <w:rFonts w:ascii="Arial" w:hAnsi="Arial" w:cs="Arial"/>
        <w:b/>
        <w:bCs/>
        <w:lang w:val="en-I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58B"/>
    <w:rsid w:val="00044199"/>
    <w:rsid w:val="000E0A86"/>
    <w:rsid w:val="000E121F"/>
    <w:rsid w:val="00117E52"/>
    <w:rsid w:val="00166EF2"/>
    <w:rsid w:val="00194FCE"/>
    <w:rsid w:val="001969D3"/>
    <w:rsid w:val="0020014F"/>
    <w:rsid w:val="00200D16"/>
    <w:rsid w:val="002124A1"/>
    <w:rsid w:val="0021722C"/>
    <w:rsid w:val="00270591"/>
    <w:rsid w:val="002A11C7"/>
    <w:rsid w:val="002A7570"/>
    <w:rsid w:val="00314A2B"/>
    <w:rsid w:val="003838B7"/>
    <w:rsid w:val="003A2E55"/>
    <w:rsid w:val="003E6A53"/>
    <w:rsid w:val="00427E72"/>
    <w:rsid w:val="00492BC8"/>
    <w:rsid w:val="00495CA5"/>
    <w:rsid w:val="005576BF"/>
    <w:rsid w:val="005C1719"/>
    <w:rsid w:val="005C3E38"/>
    <w:rsid w:val="00631E9E"/>
    <w:rsid w:val="0064498C"/>
    <w:rsid w:val="00652CF2"/>
    <w:rsid w:val="006560F6"/>
    <w:rsid w:val="006A1912"/>
    <w:rsid w:val="006B3659"/>
    <w:rsid w:val="006D6691"/>
    <w:rsid w:val="006F0463"/>
    <w:rsid w:val="00774FFF"/>
    <w:rsid w:val="00796A77"/>
    <w:rsid w:val="007C4692"/>
    <w:rsid w:val="007D19F1"/>
    <w:rsid w:val="007F2CBC"/>
    <w:rsid w:val="007F4B19"/>
    <w:rsid w:val="00842D33"/>
    <w:rsid w:val="00854199"/>
    <w:rsid w:val="00886D44"/>
    <w:rsid w:val="008A128F"/>
    <w:rsid w:val="008F167B"/>
    <w:rsid w:val="008F63B0"/>
    <w:rsid w:val="00931C28"/>
    <w:rsid w:val="009619FF"/>
    <w:rsid w:val="009C269A"/>
    <w:rsid w:val="009E0ADB"/>
    <w:rsid w:val="00A04E8A"/>
    <w:rsid w:val="00A634CD"/>
    <w:rsid w:val="00A7189E"/>
    <w:rsid w:val="00AB36D1"/>
    <w:rsid w:val="00B5290C"/>
    <w:rsid w:val="00B5578A"/>
    <w:rsid w:val="00B67D16"/>
    <w:rsid w:val="00B72587"/>
    <w:rsid w:val="00B77C01"/>
    <w:rsid w:val="00C2314E"/>
    <w:rsid w:val="00C57394"/>
    <w:rsid w:val="00C66B2C"/>
    <w:rsid w:val="00CB125F"/>
    <w:rsid w:val="00CC54E9"/>
    <w:rsid w:val="00CD65AF"/>
    <w:rsid w:val="00D86546"/>
    <w:rsid w:val="00DC59A0"/>
    <w:rsid w:val="00E003DC"/>
    <w:rsid w:val="00E37890"/>
    <w:rsid w:val="00E41696"/>
    <w:rsid w:val="00E905F2"/>
    <w:rsid w:val="00EB0191"/>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xyz1@powergridindi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xyz@powergridindia.com" TargetMode="External"/><Relationship Id="rId4" Type="http://schemas.openxmlformats.org/officeDocument/2006/relationships/settings" Target="settings.xml"/><Relationship Id="rId9" Type="http://schemas.openxmlformats.org/officeDocument/2006/relationships/hyperlink" Target="mailto:mj.pgcilteam@mjunction.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6</Pages>
  <Words>1664</Words>
  <Characters>9486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60003018</cp:lastModifiedBy>
  <cp:revision>17</cp:revision>
  <cp:lastPrinted>2018-11-01T06:57:00Z</cp:lastPrinted>
  <dcterms:created xsi:type="dcterms:W3CDTF">2018-07-24T08:58:00Z</dcterms:created>
  <dcterms:modified xsi:type="dcterms:W3CDTF">2019-12-18T10:40:00Z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